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D3FCE" w:rsidRPr="002D3FCE" w:rsidRDefault="002D3FCE" w:rsidP="002D3FC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FC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D67B18">
        <w:rPr>
          <w:rFonts w:ascii="Times New Roman" w:hAnsi="Times New Roman" w:cs="Times New Roman"/>
          <w:b/>
          <w:sz w:val="24"/>
          <w:szCs w:val="24"/>
        </w:rPr>
        <w:t>страховых взносах.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 xml:space="preserve">С 1 января </w:t>
      </w:r>
      <w:smartTag w:uri="urn:schemas-microsoft-com:office:smarttags" w:element="metricconverter">
        <w:smartTagPr>
          <w:attr w:name="ProductID" w:val="2017 г"/>
        </w:smartTagPr>
        <w:r w:rsidRPr="00757722">
          <w:rPr>
            <w:rFonts w:ascii="Times New Roman" w:hAnsi="Times New Roman" w:cs="Times New Roman"/>
            <w:sz w:val="24"/>
            <w:szCs w:val="24"/>
          </w:rPr>
          <w:t>2017 г</w:t>
        </w:r>
      </w:smartTag>
      <w:r w:rsidRPr="00757722">
        <w:rPr>
          <w:rFonts w:ascii="Times New Roman" w:hAnsi="Times New Roman" w:cs="Times New Roman"/>
          <w:sz w:val="24"/>
          <w:szCs w:val="24"/>
        </w:rPr>
        <w:t>. страховые взносы на финансирование обязательного медицинского и пенсионного страхования исчисляются и уплачиваются в порядке, установленном главой 34 Налогового Кодекса российской Федерации.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Адвокаты освобождаются от уплаты страховых взносов в случае: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прохождения военной службы по призыву;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ухода одного из родителей за каждым ребенком до достижения им возраста полутора лет;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ухода, осуществляемого трудоспособным лицом за инвалидом I группы, ребенком-инвалидом или за лицом, достигшим возраста 80 лет;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проживания супругов военнослужащих, проходящих военную службу по контракту, вместе с супругами в местностях, где они не могли трудиться в связи с отсутствием возможности трудоустройства;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проживания за границей супругов работников, направленных, в частности, в дипломатические представительства и консульские учреждения Российской Федерации, международные организации, перечень которых утверждается Правительством Российской Федерации;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- за периоды, в которых приостановлен статус адвоката, и в течение которых ими не осуществлялась соответствующая деятельность.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Если в расчетном периоде были месяцы, в течение которых адвокаты не вели свою профессиональную деятельность, оплата взносов осуществляется пропорционально количеству календарных месяцев, в течение которых такая деятельность осуществлялась.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b/>
          <w:sz w:val="24"/>
          <w:szCs w:val="24"/>
        </w:rPr>
        <w:t>Страховые взносы за текущий год должны быть уплачены не позднее 31 декабря 20</w:t>
      </w:r>
      <w:r w:rsidR="00F90CB3">
        <w:rPr>
          <w:rFonts w:ascii="Times New Roman" w:hAnsi="Times New Roman" w:cs="Times New Roman"/>
          <w:b/>
          <w:sz w:val="24"/>
          <w:szCs w:val="24"/>
        </w:rPr>
        <w:t>20</w:t>
      </w:r>
      <w:r w:rsidRPr="00757722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757722">
        <w:rPr>
          <w:rFonts w:ascii="Times New Roman" w:hAnsi="Times New Roman" w:cs="Times New Roman"/>
          <w:sz w:val="24"/>
          <w:szCs w:val="24"/>
        </w:rPr>
        <w:t xml:space="preserve"> Страховые взносы, исчисленные с суммы </w:t>
      </w:r>
      <w:proofErr w:type="gramStart"/>
      <w:r w:rsidRPr="00757722">
        <w:rPr>
          <w:rFonts w:ascii="Times New Roman" w:hAnsi="Times New Roman" w:cs="Times New Roman"/>
          <w:sz w:val="24"/>
          <w:szCs w:val="24"/>
        </w:rPr>
        <w:t>дохода</w:t>
      </w:r>
      <w:proofErr w:type="gramEnd"/>
      <w:r w:rsidRPr="00757722">
        <w:rPr>
          <w:rFonts w:ascii="Times New Roman" w:hAnsi="Times New Roman" w:cs="Times New Roman"/>
          <w:sz w:val="24"/>
          <w:szCs w:val="24"/>
        </w:rPr>
        <w:t xml:space="preserve"> превышающего 300 000 рублей за расчетный период, уплачиваются адвокатами не позднее 1 июля 202</w:t>
      </w:r>
      <w:r w:rsidR="00F90CB3">
        <w:rPr>
          <w:rFonts w:ascii="Times New Roman" w:hAnsi="Times New Roman" w:cs="Times New Roman"/>
          <w:sz w:val="24"/>
          <w:szCs w:val="24"/>
        </w:rPr>
        <w:t>1</w:t>
      </w:r>
      <w:r w:rsidRPr="00757722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Контроль правильности исчисления, полноты и своевременности уплаты (перечисления) страховых взносов осуществляют налоговые органы.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На сайте Федеральной налоговой службы размещен ресурс, позволяющий заполнить платежный документ на перечисление страховых взносов (</w:t>
      </w:r>
      <w:hyperlink r:id="rId5" w:history="1">
        <w:r w:rsidRPr="00757722">
          <w:rPr>
            <w:rFonts w:ascii="Times New Roman" w:hAnsi="Times New Roman" w:cs="Times New Roman"/>
            <w:sz w:val="24"/>
            <w:szCs w:val="24"/>
          </w:rPr>
          <w:t>https://service.nalog.ru/index.html</w:t>
        </w:r>
      </w:hyperlink>
      <w:r w:rsidRPr="00757722">
        <w:rPr>
          <w:rFonts w:ascii="Times New Roman" w:hAnsi="Times New Roman" w:cs="Times New Roman"/>
          <w:sz w:val="24"/>
          <w:szCs w:val="24"/>
        </w:rPr>
        <w:t xml:space="preserve">) в зависимости от регистрации адвоката по месту жительства. 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С подробной информацией о страховых взносах можно ознакомиться на сайте Федеральной налоговой службы - https://www.nalog.ru/rn36/taxation/insprem/#title7</w:t>
      </w:r>
    </w:p>
    <w:p w:rsid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  <w:u w:val="single"/>
        </w:rPr>
        <w:t>Страховые взносы уплачиваются адвокатами самостоятельно.</w:t>
      </w:r>
      <w:r w:rsidRPr="007577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>На адвокатские образования (коллегии, бюро) действующим законодательством не возложены функции налогового агента по уплате страховых взносов. Квитанции об уплате страховых взносов хранятся до сверки с ПФР.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57722">
        <w:rPr>
          <w:rFonts w:ascii="Times New Roman" w:hAnsi="Times New Roman" w:cs="Times New Roman"/>
          <w:sz w:val="24"/>
          <w:szCs w:val="24"/>
        </w:rPr>
        <w:t xml:space="preserve">Совет адвокатской палаты считает необходимым обратить внимание адвокатов на то, что </w:t>
      </w:r>
      <w:r w:rsidRPr="00757722">
        <w:rPr>
          <w:rFonts w:ascii="Times New Roman" w:hAnsi="Times New Roman" w:cs="Times New Roman"/>
          <w:b/>
          <w:sz w:val="24"/>
          <w:szCs w:val="24"/>
        </w:rPr>
        <w:t xml:space="preserve">взносы должны быть уплачены в течение календарного года. </w:t>
      </w:r>
    </w:p>
    <w:p w:rsidR="00757722" w:rsidRPr="00757722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2977"/>
        <w:gridCol w:w="2126"/>
      </w:tblGrid>
      <w:tr w:rsidR="00757722" w:rsidRPr="00757722" w:rsidTr="00757722">
        <w:trPr>
          <w:trHeight w:val="560"/>
        </w:trPr>
        <w:tc>
          <w:tcPr>
            <w:tcW w:w="4248" w:type="dxa"/>
            <w:vAlign w:val="center"/>
          </w:tcPr>
          <w:p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 платежа</w:t>
            </w:r>
          </w:p>
        </w:tc>
        <w:tc>
          <w:tcPr>
            <w:tcW w:w="2977" w:type="dxa"/>
            <w:vAlign w:val="center"/>
          </w:tcPr>
          <w:p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b/>
                <w:sz w:val="24"/>
                <w:szCs w:val="24"/>
              </w:rPr>
              <w:t>КБК</w:t>
            </w:r>
          </w:p>
        </w:tc>
        <w:tc>
          <w:tcPr>
            <w:tcW w:w="2126" w:type="dxa"/>
          </w:tcPr>
          <w:p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b/>
                <w:sz w:val="24"/>
                <w:szCs w:val="24"/>
              </w:rPr>
              <w:t>Размер платежа</w:t>
            </w:r>
          </w:p>
        </w:tc>
      </w:tr>
      <w:tr w:rsidR="00757722" w:rsidRPr="00757722" w:rsidTr="00757722">
        <w:tc>
          <w:tcPr>
            <w:tcW w:w="4248" w:type="dxa"/>
          </w:tcPr>
          <w:p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Страховые взносы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г. на обязательное пенсионное страхование, уплачиваемые в фиксированном размере, исчисленные с суммы дохода, </w:t>
            </w:r>
          </w:p>
          <w:p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b/>
                <w:sz w:val="24"/>
                <w:szCs w:val="24"/>
              </w:rPr>
              <w:t>не превышающего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300 000 руб.</w:t>
            </w:r>
          </w:p>
        </w:tc>
        <w:tc>
          <w:tcPr>
            <w:tcW w:w="2977" w:type="dxa"/>
          </w:tcPr>
          <w:p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182 1 02 021 4006 111 01 60</w:t>
            </w:r>
          </w:p>
        </w:tc>
        <w:tc>
          <w:tcPr>
            <w:tcW w:w="2126" w:type="dxa"/>
          </w:tcPr>
          <w:p w:rsid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годовой тариф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757722" w:rsidRPr="00757722" w:rsidRDefault="00F90CB3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32 448</w:t>
            </w:r>
            <w:r w:rsidR="00757722" w:rsidRPr="00757722">
              <w:rPr>
                <w:rFonts w:ascii="Times New Roman" w:hAnsi="Times New Roman" w:cs="Times New Roman"/>
                <w:sz w:val="24"/>
                <w:szCs w:val="24"/>
              </w:rPr>
              <w:t>,00 руб.</w:t>
            </w:r>
          </w:p>
        </w:tc>
      </w:tr>
      <w:tr w:rsidR="00757722" w:rsidRPr="00757722" w:rsidTr="00757722">
        <w:tc>
          <w:tcPr>
            <w:tcW w:w="4248" w:type="dxa"/>
          </w:tcPr>
          <w:p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Страховые взносы на обязательное пенсионное страхование, уплачиваемые в фиксированном размере, исчисленные с суммы дохода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г., </w:t>
            </w:r>
            <w:r w:rsidRPr="00757722">
              <w:rPr>
                <w:rFonts w:ascii="Times New Roman" w:hAnsi="Times New Roman" w:cs="Times New Roman"/>
                <w:b/>
                <w:sz w:val="24"/>
                <w:szCs w:val="24"/>
              </w:rPr>
              <w:t>превышающего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300 000 руб.</w:t>
            </w:r>
          </w:p>
        </w:tc>
        <w:tc>
          <w:tcPr>
            <w:tcW w:w="2977" w:type="dxa"/>
          </w:tcPr>
          <w:p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182 1 02 021 4006 111 01 60</w:t>
            </w:r>
          </w:p>
        </w:tc>
        <w:tc>
          <w:tcPr>
            <w:tcW w:w="2126" w:type="dxa"/>
          </w:tcPr>
          <w:p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максимальная доплата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</w:p>
          <w:p w:rsidR="00757722" w:rsidRPr="00757722" w:rsidRDefault="00F90CB3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259 584</w:t>
            </w:r>
            <w:r w:rsidR="00757722"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757722" w:rsidRPr="00757722" w:rsidTr="00757722">
        <w:tc>
          <w:tcPr>
            <w:tcW w:w="4248" w:type="dxa"/>
          </w:tcPr>
          <w:p w:rsidR="00757722" w:rsidRPr="00757722" w:rsidRDefault="00757722" w:rsidP="00757722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Страховые взносы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г. на обязательное медицинское страхование, уплачиваемые в фиксированном размере</w:t>
            </w:r>
          </w:p>
        </w:tc>
        <w:tc>
          <w:tcPr>
            <w:tcW w:w="2977" w:type="dxa"/>
          </w:tcPr>
          <w:p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182 1 02 021 0308 101 31 60</w:t>
            </w:r>
          </w:p>
        </w:tc>
        <w:tc>
          <w:tcPr>
            <w:tcW w:w="2126" w:type="dxa"/>
          </w:tcPr>
          <w:p w:rsidR="00757722" w:rsidRPr="00757722" w:rsidRDefault="00757722" w:rsidP="00757722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>годовой тариф за 20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="00F90CB3">
              <w:rPr>
                <w:rFonts w:ascii="Times New Roman" w:hAnsi="Times New Roman" w:cs="Times New Roman"/>
                <w:sz w:val="24"/>
                <w:szCs w:val="24"/>
              </w:rPr>
              <w:t>8 426</w:t>
            </w:r>
            <w:r w:rsidRPr="00757722"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</w:tbl>
    <w:p w:rsidR="00757722" w:rsidRPr="0050049C" w:rsidRDefault="00757722" w:rsidP="0075772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57722" w:rsidRPr="00500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841777"/>
    <w:multiLevelType w:val="singleLevel"/>
    <w:tmpl w:val="CB46C6A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BA5"/>
    <w:rsid w:val="00060ABF"/>
    <w:rsid w:val="000D0C2C"/>
    <w:rsid w:val="00140128"/>
    <w:rsid w:val="001402EB"/>
    <w:rsid w:val="001D3495"/>
    <w:rsid w:val="00267AAD"/>
    <w:rsid w:val="00294113"/>
    <w:rsid w:val="002D3FCE"/>
    <w:rsid w:val="003831E6"/>
    <w:rsid w:val="003C5F6F"/>
    <w:rsid w:val="004563C8"/>
    <w:rsid w:val="0050049C"/>
    <w:rsid w:val="006D58C4"/>
    <w:rsid w:val="00757722"/>
    <w:rsid w:val="007868C6"/>
    <w:rsid w:val="007A4F16"/>
    <w:rsid w:val="007B3D7E"/>
    <w:rsid w:val="009020A5"/>
    <w:rsid w:val="009A5D65"/>
    <w:rsid w:val="009B5BA5"/>
    <w:rsid w:val="00A5789D"/>
    <w:rsid w:val="00AA25DE"/>
    <w:rsid w:val="00B76A82"/>
    <w:rsid w:val="00C31FDF"/>
    <w:rsid w:val="00D21218"/>
    <w:rsid w:val="00D46508"/>
    <w:rsid w:val="00D67B18"/>
    <w:rsid w:val="00D76D42"/>
    <w:rsid w:val="00E0545F"/>
    <w:rsid w:val="00F9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90C630"/>
  <w15:chartTrackingRefBased/>
  <w15:docId w15:val="{E3885013-3B80-488C-9665-9BDBC17BF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3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5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5BA5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D0C2C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D67B18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25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2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ervice.nalog.ru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Черникова</dc:creator>
  <cp:keywords/>
  <dc:description/>
  <cp:lastModifiedBy>Черникова</cp:lastModifiedBy>
  <cp:revision>2</cp:revision>
  <cp:lastPrinted>2018-09-26T08:27:00Z</cp:lastPrinted>
  <dcterms:created xsi:type="dcterms:W3CDTF">2020-04-27T12:03:00Z</dcterms:created>
  <dcterms:modified xsi:type="dcterms:W3CDTF">2020-04-27T12:03:00Z</dcterms:modified>
</cp:coreProperties>
</file>